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bookmarkStart w:id="0" w:name="_GoBack"/>
      <w:r>
        <w:rPr>
          <w:rFonts w:hint="eastAsia" w:ascii="黑体" w:eastAsia="黑体" w:cs="黑体"/>
          <w:sz w:val="32"/>
          <w:szCs w:val="32"/>
        </w:rPr>
        <w:t>陕西交通职业技术学院</w:t>
      </w:r>
      <w:r>
        <w:rPr>
          <w:rFonts w:hint="eastAsia" w:ascii="黑体" w:eastAsia="黑体" w:cs="黑体"/>
          <w:sz w:val="32"/>
          <w:szCs w:val="32"/>
          <w:lang w:eastAsia="zh-CN"/>
        </w:rPr>
        <w:t>教</w:t>
      </w:r>
      <w:r>
        <w:rPr>
          <w:rFonts w:hint="eastAsia" w:ascii="黑体" w:eastAsia="黑体" w:cs="黑体"/>
          <w:sz w:val="32"/>
          <w:szCs w:val="32"/>
        </w:rPr>
        <w:t>研</w:t>
      </w:r>
      <w:r>
        <w:rPr>
          <w:rFonts w:hint="eastAsia" w:ascii="黑体" w:eastAsia="黑体" w:cs="黑体"/>
          <w:sz w:val="32"/>
          <w:szCs w:val="32"/>
          <w:lang w:eastAsia="zh-CN"/>
        </w:rPr>
        <w:t>教改</w:t>
      </w:r>
      <w:r>
        <w:rPr>
          <w:rFonts w:hint="eastAsia" w:ascii="黑体" w:eastAsia="黑体" w:cs="黑体"/>
          <w:sz w:val="32"/>
          <w:szCs w:val="32"/>
        </w:rPr>
        <w:t>项目经费预算调整审批表</w:t>
      </w:r>
    </w:p>
    <w:bookmarkEnd w:id="0"/>
    <w:tbl>
      <w:tblPr>
        <w:tblStyle w:val="2"/>
        <w:tblpPr w:leftFromText="180" w:rightFromText="180" w:vertAnchor="page" w:horzAnchor="page" w:tblpX="1480" w:tblpY="2070"/>
        <w:tblW w:w="90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91"/>
        <w:gridCol w:w="2126"/>
        <w:gridCol w:w="142"/>
        <w:gridCol w:w="2410"/>
        <w:gridCol w:w="2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到款金额（元）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直接经费预算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间接经费预算金额（元）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41" w:hRule="atLeast"/>
          <w:jc w:val="center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申请调整经费项目及说明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申请调减项目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申请调增项目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调整金额（元）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调整事项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调整事项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调整事项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91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经费调整小计（元）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申请调整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原因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项目负责人签字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所在部门意见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财务处审批意见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cs="宋体"/>
        </w:rPr>
        <w:t>注：</w:t>
      </w:r>
      <w:r>
        <w:t>1.</w:t>
      </w:r>
      <w:r>
        <w:rPr>
          <w:rFonts w:hint="eastAsia" w:cs="宋体"/>
        </w:rPr>
        <w:t>会议费、差旅费、国际合作交流费可合并为一个科目，可统筹安排使用。</w:t>
      </w:r>
    </w:p>
    <w:p>
      <w:pPr>
        <w:ind w:firstLine="420" w:firstLineChars="200"/>
      </w:pPr>
      <w:r>
        <w:t>2.</w:t>
      </w:r>
      <w:r>
        <w:rPr>
          <w:rFonts w:hint="eastAsia" w:cs="宋体"/>
        </w:rPr>
        <w:t>研讨交流费、设备费、劳务费、专家咨询费支出预算可调减，不得调增。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95C0C"/>
    <w:rsid w:val="1B803BB0"/>
    <w:rsid w:val="485041E3"/>
    <w:rsid w:val="4C400270"/>
    <w:rsid w:val="52923D70"/>
    <w:rsid w:val="6D734131"/>
    <w:rsid w:val="774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250</Characters>
  <Lines>0</Lines>
  <Paragraphs>0</Paragraphs>
  <TotalTime>1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2020-07-09T07:56:00Z</dcterms:created>
  <dc:creator>匿名</dc:creator>
  <cp:lastModifiedBy>红烛影</cp:lastModifiedBy>
  <dcterms:modified xsi:type="dcterms:W3CDTF">2022-04-15T02:48:32Z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B6AD1ADE599D49D1B00D9989643731B8</vt:lpwstr>
  </property>
</Properties>
</file>